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D67" w:rsidRDefault="00B12D67" w:rsidP="00D63379">
      <w:pPr>
        <w:rPr>
          <w:rFonts w:ascii="Times New Roman" w:hAnsi="Times New Roman"/>
          <w:bCs/>
        </w:rPr>
      </w:pPr>
    </w:p>
    <w:p w:rsidR="00B12D67" w:rsidRDefault="00B12D67" w:rsidP="00F14B40">
      <w:pPr>
        <w:jc w:val="center"/>
        <w:rPr>
          <w:rFonts w:ascii="Times New Roman" w:hAnsi="Times New Roman"/>
          <w:bCs/>
        </w:rPr>
      </w:pPr>
    </w:p>
    <w:tbl>
      <w:tblPr>
        <w:tblpPr w:leftFromText="180" w:rightFromText="180" w:vertAnchor="text" w:horzAnchor="margin" w:tblpY="-56"/>
        <w:tblW w:w="9886" w:type="dxa"/>
        <w:tblLook w:val="01E0"/>
      </w:tblPr>
      <w:tblGrid>
        <w:gridCol w:w="2215"/>
        <w:gridCol w:w="7671"/>
      </w:tblGrid>
      <w:tr w:rsidR="00B12D67" w:rsidRPr="00D738D9" w:rsidTr="00762D87">
        <w:trPr>
          <w:trHeight w:val="1843"/>
        </w:trPr>
        <w:tc>
          <w:tcPr>
            <w:tcW w:w="2215" w:type="dxa"/>
          </w:tcPr>
          <w:p w:rsidR="00B12D67" w:rsidRPr="00D738D9" w:rsidRDefault="00C34D33" w:rsidP="00762D87">
            <w:pPr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4D33">
              <w:rPr>
                <w:rFonts w:ascii="Times New Roman" w:hAnsi="Times New Roman"/>
                <w:i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Эмблема_ЧГПГТ" style="width:78.75pt;height:75pt;visibility:visible;mso-wrap-style:square">
                  <v:imagedata r:id="rId7" o:title="Эмблема_ЧГПГТ"/>
                </v:shape>
              </w:pict>
            </w:r>
          </w:p>
        </w:tc>
        <w:tc>
          <w:tcPr>
            <w:tcW w:w="7671" w:type="dxa"/>
          </w:tcPr>
          <w:p w:rsidR="00B12D67" w:rsidRPr="00804CC2" w:rsidRDefault="00B12D67" w:rsidP="00762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CC2">
              <w:rPr>
                <w:rFonts w:ascii="Times New Roman" w:hAnsi="Times New Roman"/>
                <w:sz w:val="24"/>
                <w:szCs w:val="24"/>
              </w:rPr>
              <w:t>Министерство образования и науки Челябинской области</w:t>
            </w:r>
          </w:p>
          <w:p w:rsidR="00B12D67" w:rsidRPr="00804CC2" w:rsidRDefault="00B12D67" w:rsidP="00762D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Государственное бюджетное профессиональное </w:t>
            </w:r>
          </w:p>
          <w:p w:rsidR="00B12D67" w:rsidRPr="00804CC2" w:rsidRDefault="00B12D67" w:rsidP="00762D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образовательное учреждение </w:t>
            </w:r>
          </w:p>
          <w:p w:rsidR="00B12D67" w:rsidRPr="00D738D9" w:rsidRDefault="00B12D67" w:rsidP="00762D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4CC2">
              <w:rPr>
                <w:rFonts w:ascii="Times New Roman" w:hAnsi="Times New Roman"/>
                <w:b/>
                <w:sz w:val="24"/>
                <w:szCs w:val="24"/>
              </w:rPr>
              <w:t>«Челябинский государственный промышленно-гуманитарный техникум имени А.В. Яковлева»</w:t>
            </w:r>
          </w:p>
        </w:tc>
      </w:tr>
    </w:tbl>
    <w:p w:rsidR="00B12D67" w:rsidRPr="00D738D9" w:rsidRDefault="00B12D67" w:rsidP="00B12D67">
      <w:pPr>
        <w:rPr>
          <w:rFonts w:ascii="Times New Roman" w:hAnsi="Times New Roman"/>
          <w:b/>
          <w:sz w:val="28"/>
          <w:szCs w:val="28"/>
        </w:rPr>
      </w:pPr>
    </w:p>
    <w:p w:rsidR="00B12D67" w:rsidRPr="00D738D9" w:rsidRDefault="00C34D33" w:rsidP="00B12D67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pict>
          <v:line id="_x0000_s1026" style="position:absolute;left:0;text-align:left;z-index:1;visibility:visible" from="-7.05pt,2.65pt" to="489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" strokeweight="4.5pt">
            <v:stroke linestyle="thickThin"/>
            <o:lock v:ext="edit" aspectratio="t"/>
          </v:line>
        </w:pict>
      </w:r>
    </w:p>
    <w:p w:rsidR="00B12D67" w:rsidRPr="00D738D9" w:rsidRDefault="00B12D67" w:rsidP="00B12D67">
      <w:pPr>
        <w:ind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12D67" w:rsidRDefault="00B12D67" w:rsidP="00B12D67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12D67" w:rsidRDefault="00F040B7" w:rsidP="00B12D67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12D67" w:rsidRDefault="00B12D67" w:rsidP="00B12D67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12D67" w:rsidRDefault="00B12D67" w:rsidP="00B12D67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Начальный (внутриучрежденческий) этап </w:t>
      </w:r>
    </w:p>
    <w:p w:rsidR="00B12D67" w:rsidRDefault="00B12D67" w:rsidP="00B12D67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конкурса/олимпиады профессионального мастерства</w:t>
      </w:r>
    </w:p>
    <w:p w:rsidR="00B12D67" w:rsidRDefault="00B12D67" w:rsidP="00B12D67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для обучающихся по программам</w:t>
      </w:r>
    </w:p>
    <w:p w:rsidR="00B12D67" w:rsidRPr="00D738D9" w:rsidRDefault="00B12D67" w:rsidP="00B12D67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среднего профессионального образования </w:t>
      </w:r>
    </w:p>
    <w:p w:rsidR="00B12D67" w:rsidRDefault="00B12D67" w:rsidP="00B12D67">
      <w:pPr>
        <w:ind w:right="-28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12D67" w:rsidRPr="008D0E49" w:rsidRDefault="00B12D67" w:rsidP="00B12D67">
      <w:pPr>
        <w:ind w:right="-28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D0E49">
        <w:rPr>
          <w:rFonts w:ascii="Times New Roman" w:hAnsi="Times New Roman"/>
          <w:b/>
          <w:color w:val="000000"/>
          <w:sz w:val="28"/>
          <w:szCs w:val="28"/>
        </w:rPr>
        <w:t>ЗАДАНИЯ</w:t>
      </w:r>
    </w:p>
    <w:p w:rsidR="00B12D67" w:rsidRDefault="00B12D67" w:rsidP="00B12D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обучающихся по </w:t>
      </w:r>
      <w:r w:rsidRPr="008D0E49">
        <w:rPr>
          <w:rFonts w:ascii="Times New Roman" w:hAnsi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</w:rPr>
        <w:t>рофессии</w:t>
      </w:r>
      <w:r w:rsidRPr="008D0E4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12D67" w:rsidRDefault="00B12D67" w:rsidP="00B12D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12D67" w:rsidRDefault="00B12D67" w:rsidP="00B12D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0E49">
        <w:rPr>
          <w:rFonts w:ascii="Times New Roman" w:hAnsi="Times New Roman"/>
          <w:b/>
          <w:sz w:val="28"/>
          <w:szCs w:val="28"/>
        </w:rPr>
        <w:t>15.01.05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D0E49">
        <w:rPr>
          <w:rFonts w:ascii="Times New Roman" w:hAnsi="Times New Roman"/>
          <w:b/>
          <w:sz w:val="28"/>
          <w:szCs w:val="28"/>
        </w:rPr>
        <w:t xml:space="preserve">Сварщик (ручной и частично </w:t>
      </w:r>
    </w:p>
    <w:p w:rsidR="00B12D67" w:rsidRPr="008D0E49" w:rsidRDefault="00B12D67" w:rsidP="00B12D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0E49">
        <w:rPr>
          <w:rFonts w:ascii="Times New Roman" w:hAnsi="Times New Roman"/>
          <w:b/>
          <w:sz w:val="28"/>
          <w:szCs w:val="28"/>
        </w:rPr>
        <w:t>механизированной сварки (наплавки)</w:t>
      </w:r>
    </w:p>
    <w:p w:rsidR="00B12D67" w:rsidRPr="008D0E49" w:rsidRDefault="00B12D67" w:rsidP="00B12D6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2D67" w:rsidRPr="00D738D9" w:rsidRDefault="00B12D67" w:rsidP="00B12D67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12D67" w:rsidRPr="00D738D9" w:rsidRDefault="00B12D67" w:rsidP="00B12D67">
      <w:pPr>
        <w:rPr>
          <w:rFonts w:ascii="Times New Roman" w:hAnsi="Times New Roman"/>
          <w:b/>
          <w:bCs/>
          <w:sz w:val="28"/>
          <w:szCs w:val="28"/>
        </w:rPr>
      </w:pPr>
    </w:p>
    <w:p w:rsidR="00B12D67" w:rsidRDefault="00B12D67" w:rsidP="00B12D67">
      <w:pPr>
        <w:jc w:val="center"/>
        <w:rPr>
          <w:rFonts w:ascii="Times New Roman" w:hAnsi="Times New Roman"/>
          <w:sz w:val="28"/>
          <w:szCs w:val="28"/>
        </w:rPr>
      </w:pPr>
    </w:p>
    <w:p w:rsidR="00B12D67" w:rsidRPr="00B12D67" w:rsidRDefault="00B12D67" w:rsidP="00B12D67">
      <w:pPr>
        <w:jc w:val="center"/>
        <w:rPr>
          <w:rFonts w:ascii="Times New Roman" w:hAnsi="Times New Roman"/>
          <w:sz w:val="24"/>
          <w:szCs w:val="24"/>
        </w:rPr>
      </w:pPr>
      <w:r w:rsidRPr="00B12D67">
        <w:rPr>
          <w:rFonts w:ascii="Times New Roman" w:hAnsi="Times New Roman"/>
          <w:sz w:val="24"/>
          <w:szCs w:val="24"/>
        </w:rPr>
        <w:t>Челябинск, 2018</w:t>
      </w:r>
    </w:p>
    <w:p w:rsidR="00B12D67" w:rsidRDefault="00B12D67" w:rsidP="00B12D67">
      <w:pPr>
        <w:rPr>
          <w:rFonts w:ascii="Times New Roman" w:hAnsi="Times New Roman"/>
          <w:bCs/>
        </w:rPr>
      </w:pPr>
    </w:p>
    <w:p w:rsidR="00F040B7" w:rsidRDefault="00F040B7" w:rsidP="00B12D67">
      <w:pPr>
        <w:jc w:val="center"/>
        <w:rPr>
          <w:rFonts w:ascii="Times New Roman" w:hAnsi="Times New Roman"/>
          <w:bCs/>
        </w:rPr>
      </w:pPr>
    </w:p>
    <w:p w:rsidR="00F040B7" w:rsidRDefault="00F040B7" w:rsidP="00B12D67">
      <w:pPr>
        <w:jc w:val="center"/>
        <w:rPr>
          <w:rFonts w:ascii="Times New Roman" w:hAnsi="Times New Roman"/>
          <w:bCs/>
        </w:rPr>
      </w:pPr>
    </w:p>
    <w:p w:rsidR="00F040B7" w:rsidRDefault="00F040B7" w:rsidP="00B12D67">
      <w:pPr>
        <w:jc w:val="center"/>
        <w:rPr>
          <w:rFonts w:ascii="Times New Roman" w:hAnsi="Times New Roman"/>
          <w:bCs/>
        </w:rPr>
      </w:pPr>
    </w:p>
    <w:p w:rsidR="00F040B7" w:rsidRPr="00F040B7" w:rsidRDefault="00F040B7" w:rsidP="00F040B7">
      <w:pPr>
        <w:jc w:val="center"/>
        <w:rPr>
          <w:rFonts w:ascii="Times New Roman" w:hAnsi="Times New Roman"/>
          <w:b/>
          <w:bCs/>
        </w:rPr>
      </w:pPr>
      <w:r w:rsidRPr="00F040B7">
        <w:rPr>
          <w:rFonts w:ascii="Times New Roman" w:hAnsi="Times New Roman"/>
          <w:b/>
          <w:bCs/>
        </w:rPr>
        <w:lastRenderedPageBreak/>
        <w:t xml:space="preserve">Тестовые задания </w:t>
      </w:r>
    </w:p>
    <w:p w:rsidR="00732210" w:rsidRDefault="00732210" w:rsidP="00F040B7">
      <w:pPr>
        <w:rPr>
          <w:rFonts w:ascii="Times New Roman" w:hAnsi="Times New Roman"/>
          <w:bCs/>
        </w:rPr>
      </w:pPr>
      <w:r w:rsidRPr="00F14B40">
        <w:rPr>
          <w:rFonts w:ascii="Times New Roman" w:hAnsi="Times New Roman"/>
          <w:bCs/>
        </w:rPr>
        <w:t>1 вариант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40"/>
        </w:rPr>
      </w:pPr>
    </w:p>
    <w:p w:rsidR="00732210" w:rsidRPr="00F040B7" w:rsidRDefault="00F040B7" w:rsidP="00F14B40">
      <w:pPr>
        <w:tabs>
          <w:tab w:val="right" w:pos="10409"/>
        </w:tabs>
        <w:ind w:right="57"/>
        <w:jc w:val="both"/>
        <w:rPr>
          <w:rFonts w:ascii="Times New Roman" w:hAnsi="Times New Roman"/>
          <w:bCs/>
        </w:rPr>
      </w:pPr>
      <w:r w:rsidRPr="00F040B7">
        <w:rPr>
          <w:rFonts w:ascii="Times New Roman" w:hAnsi="Times New Roman"/>
          <w:bCs/>
        </w:rPr>
        <w:t xml:space="preserve"> Инструкция: Выберите один или несколько правильных вариантов ответов и обведите их кружочком:</w:t>
      </w:r>
    </w:p>
    <w:p w:rsidR="00732210" w:rsidRPr="00F040B7" w:rsidRDefault="00732210" w:rsidP="00F14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40"/>
        </w:rPr>
      </w:pPr>
    </w:p>
    <w:p w:rsidR="00732210" w:rsidRPr="00F14B40" w:rsidRDefault="00732210" w:rsidP="00F14B40">
      <w:pPr>
        <w:pStyle w:val="1"/>
        <w:tabs>
          <w:tab w:val="right" w:pos="9354"/>
        </w:tabs>
        <w:spacing w:before="120" w:after="120"/>
        <w:rPr>
          <w:b w:val="0"/>
          <w:sz w:val="28"/>
          <w:szCs w:val="28"/>
        </w:rPr>
      </w:pPr>
      <w:r w:rsidRPr="00F14B40">
        <w:rPr>
          <w:b w:val="0"/>
          <w:bCs w:val="0"/>
          <w:sz w:val="28"/>
          <w:szCs w:val="28"/>
        </w:rPr>
        <w:t>1.</w:t>
      </w:r>
      <w:r w:rsidRPr="00F14B40">
        <w:rPr>
          <w:b w:val="0"/>
          <w:sz w:val="28"/>
          <w:szCs w:val="28"/>
        </w:rPr>
        <w:t xml:space="preserve"> Выберите среди указанных сечения балки, которые применяются  чаще других.    </w:t>
      </w:r>
    </w:p>
    <w:p w:rsidR="00732210" w:rsidRPr="00F14B40" w:rsidRDefault="00732210" w:rsidP="00F14B40">
      <w:pPr>
        <w:pStyle w:val="1"/>
        <w:tabs>
          <w:tab w:val="right" w:pos="9354"/>
        </w:tabs>
        <w:spacing w:before="120" w:after="120"/>
        <w:jc w:val="right"/>
        <w:rPr>
          <w:b w:val="0"/>
          <w:sz w:val="28"/>
          <w:szCs w:val="28"/>
        </w:rPr>
      </w:pPr>
      <w:r w:rsidRPr="00F14B40">
        <w:rPr>
          <w:b w:val="0"/>
          <w:sz w:val="28"/>
          <w:szCs w:val="28"/>
        </w:rPr>
        <w:t>Р=5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двутаврового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коробчатого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уголок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швеллер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2.Укажите последовательность выполнения наложения швов при сварке стыков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стыковые, а затем угловые швы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стыковые швы на толстом металле, а затем -  на тонком металле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угловые, а затем стыковые швы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стыковые швы на тонком металле, а затем на толстом металле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3. Выберите вариант ответа соблюдения технологии сварки стыков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Р=3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экономится металл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сокращаются затраты времени на выполнение работы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уменьшаются  деформации и напряжения от сварки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4.Перечислите виды стыков двутавровых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both"/>
        <w:rPr>
          <w:rFonts w:ascii="Times New Roman" w:hAnsi="Times New Roman"/>
          <w:b/>
          <w:bCs/>
        </w:rPr>
      </w:pPr>
      <w:r w:rsidRPr="00F14B40">
        <w:rPr>
          <w:rFonts w:ascii="Times New Roman" w:hAnsi="Times New Roman"/>
        </w:rPr>
        <w:t>а) совмещенный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раздвинутый (технологический)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простой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sz w:val="20"/>
          <w:szCs w:val="20"/>
        </w:rPr>
      </w:pPr>
      <w:r w:rsidRPr="00F14B40">
        <w:rPr>
          <w:rFonts w:ascii="Times New Roman" w:hAnsi="Times New Roman"/>
        </w:rPr>
        <w:t>г) сложный</w:t>
      </w:r>
      <w:r w:rsidRPr="00F14B40">
        <w:rPr>
          <w:rFonts w:ascii="Times New Roman" w:hAnsi="Times New Roman"/>
          <w:sz w:val="20"/>
          <w:szCs w:val="20"/>
        </w:rPr>
        <w:tab/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5.Укажите требования, предъявляемые  к сварным швам решетчатых и балочных конструкций                                      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плотность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lastRenderedPageBreak/>
        <w:t>б) прочность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многослойность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точность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6.  Укажите часто встречающиеся виды сечений для изготовления  решетчатых конструкций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двутаврового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коробчатого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уголок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швеллер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трубы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7. Укажите направление наложения швов в узле фермы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Р=2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</w:rPr>
        <w:t>а) центра к краям узла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б) краев к центру узла 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8. Выберите наиболее распространенный способ сборки  ферм.  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Р=3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</w:rPr>
        <w:t>а) способ копирования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способ рулонирования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способ разбивки  конструкции на габаритные блоки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9. Выберите из названных конструкций те, которые относятся к листовым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Р=9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фермы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резервуары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газгольдеры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опоры линий электропередач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кожухи различного рода химической аппаратуры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сосуды для хранения жидкостей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ж) каркасы зданий и сооружений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з) паровые котлы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и) химическая аппаратура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10.Выберите вариант ответа для способа рулонирования 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 Р=4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lastRenderedPageBreak/>
        <w:t>а) собирают и сваривают конструкцию из отдельных или укрупненных в блоки листов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крупные узлы конструкции в виде полотнищ большого размера собирают, сваривают и сворачивают в рулон на специальных  установках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первая, собранная по разметке конструкция используется в качестве шаблона ( копира ),  а детали следующей конструкции  раскладывают и совмещают с деталями шаблона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навивка на основную обечайку требуемого числа слоев рулонной стали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11. Укажите способ сварки тонкостенных сосудов,  работающих под давлением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электрошлаковую сварку или многослойную под флюсом с последующей термической обработкой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навивку на основную обечайку  толщиной 20-40мм требуемого числа слоев   рулонной стали толщиной 4-8мм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используя остающиеся подкладные кольца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двустороннюю сварку под флюсом или в инертных газах с применением двухслойных сталей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охват зоны кольцевого стыка жестким бандажом снаружи, а сваривают   изнутри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 сварку стыков на съемных подкладках разжимных колец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12.Укажите способ проверки качества  сварки сосудов, работающих под давлением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Р=7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испытанием образцов, вырезанных из пробных пластин, сваренных  одновременно с основным изделием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гидравлическим давлением, превышающим рабочее в 1,5-2раза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ультразвуком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рентгеновским просвечиванием или гамма лучами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керосином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аммиаком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ж) выдержкой воды в течение суток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13.Выберите виды сварки стыков трубопроводов диаметром более 200мм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соединение сплющенных концов труб ванным способом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раздвинутый (технологический)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соединение на остающемся подкладном кольце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поворотный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с козырьком  (технологический)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неповоротный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14.Определите сущность  ручной дуговой сварки поворотного стыка трубопровода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lastRenderedPageBreak/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автоматическая сварка  под флюсом производится одновременно тремя дугами, две из которых находятся внутри и одна снаружи трубы сворачиваемой из рулонной стали на специальном стане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б) стык разбивается на четыре участка, соединяется тремя прихватками и провариваются первые два участка в вертикальном положении, затем стык   поворачивают на 90 градусов и проваривают оставшиеся два участка, после чего проваривают второй слой стыка по всему периметру,  поворачивая его в одну сторону и третий слой – поворачивая в другую сторону           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в)   стык разбивается на четыре участка, соединяется тремя прихватками и провариваются первые два участка в потолочном положении, затем   проваривают оставшиеся два участка в вертикальном и нижнем положении, после чего проваривают второй слой стыка по всему периметру   в одну сторону и третий слой – в другую сторону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г)  из  стыка трубы вырезают  верхнюю часть (козырек) и проваривают нижнюю часть стыкового соединения с внутренней   стороны, после чего вваривают верхнюю часть обратно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15. Укажите диаметры электродов, применяемых для сварки стыков трубопроводов.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Р=3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а) 5мм для корня шва и 4мм для последующих слоев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5мм для корня шва и 6мм для последующих слоев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 4мм для корня шва и 5мм для последующих слоев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16.Укажите марки электродов, применяемых чаще других для сварки стыков трубопроводов.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а)  УОНИ-13/55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б)  АНО-4 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 ВСЦ-1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 ОЗС-15Н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17. Укажите применение неповоротной сварки стыков трубопроводов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невозможности производить сварку в потолочном положении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б)невозможности произвести поворот стыка труб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возможности произвести поворот стыка труб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сварке на остающемся подкладном кольце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  <w:b/>
        </w:rPr>
        <w:t>УСТАНОВИТЕ СООТВЕТСТВИЕ И НИЖЕ ВПИШИТЕ ПРАВИЛЬНЫЙ   ВАРИАНТ ОТВЕТА:</w:t>
      </w:r>
      <w:r w:rsidRPr="00F14B40">
        <w:rPr>
          <w:rFonts w:ascii="Times New Roman" w:hAnsi="Times New Roman"/>
          <w:b/>
        </w:rPr>
        <w:tab/>
      </w:r>
    </w:p>
    <w:p w:rsidR="00732210" w:rsidRPr="00F14B40" w:rsidRDefault="00732210" w:rsidP="00F14B40">
      <w:pPr>
        <w:tabs>
          <w:tab w:val="right" w:pos="1020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18.Укажите,  соответствие вида  и объектов контроля                                                                                                                                           </w:t>
      </w:r>
    </w:p>
    <w:p w:rsidR="00732210" w:rsidRPr="00F14B40" w:rsidRDefault="00732210" w:rsidP="00F14B40">
      <w:pPr>
        <w:tabs>
          <w:tab w:val="right" w:pos="1020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Р=9</w:t>
      </w:r>
    </w:p>
    <w:tbl>
      <w:tblPr>
        <w:tblW w:w="0" w:type="auto"/>
        <w:tblLook w:val="0000"/>
      </w:tblPr>
      <w:tblGrid>
        <w:gridCol w:w="4503"/>
        <w:gridCol w:w="5634"/>
      </w:tblGrid>
      <w:tr w:rsidR="00732210" w:rsidRPr="0035119B" w:rsidTr="00D609FD">
        <w:tc>
          <w:tcPr>
            <w:tcW w:w="4503" w:type="dxa"/>
          </w:tcPr>
          <w:p w:rsidR="00732210" w:rsidRPr="00F14B40" w:rsidRDefault="00732210" w:rsidP="00F14B40">
            <w:pPr>
              <w:pStyle w:val="a4"/>
              <w:numPr>
                <w:ilvl w:val="0"/>
                <w:numId w:val="1"/>
              </w:numPr>
              <w:spacing w:before="120" w:after="120" w:line="360" w:lineRule="auto"/>
              <w:ind w:left="0" w:firstLine="0"/>
            </w:pPr>
            <w:r w:rsidRPr="00F14B40">
              <w:t>Пооперационный (текущий)</w:t>
            </w:r>
          </w:p>
          <w:p w:rsidR="00732210" w:rsidRPr="00F14B40" w:rsidRDefault="00732210" w:rsidP="00F14B40">
            <w:pPr>
              <w:pStyle w:val="a4"/>
              <w:numPr>
                <w:ilvl w:val="0"/>
                <w:numId w:val="1"/>
              </w:numPr>
              <w:spacing w:before="120" w:after="120" w:line="360" w:lineRule="auto"/>
              <w:ind w:left="0" w:firstLine="0"/>
            </w:pPr>
            <w:r w:rsidRPr="00F14B40">
              <w:lastRenderedPageBreak/>
              <w:t>Входной (предварительный)</w:t>
            </w:r>
          </w:p>
          <w:p w:rsidR="00732210" w:rsidRPr="00F14B40" w:rsidRDefault="00732210" w:rsidP="00F14B40">
            <w:pPr>
              <w:pStyle w:val="a4"/>
              <w:numPr>
                <w:ilvl w:val="0"/>
                <w:numId w:val="1"/>
              </w:numPr>
              <w:spacing w:before="120" w:after="120" w:line="360" w:lineRule="auto"/>
              <w:ind w:left="0" w:firstLine="0"/>
            </w:pPr>
            <w:r w:rsidRPr="00F14B40">
              <w:t>Окончательный</w:t>
            </w:r>
          </w:p>
        </w:tc>
        <w:tc>
          <w:tcPr>
            <w:tcW w:w="5634" w:type="dxa"/>
          </w:tcPr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lastRenderedPageBreak/>
              <w:t>А) Качество и марки металла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Б) Качество сварных швов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lastRenderedPageBreak/>
              <w:t>В) Прочность и надежность сварной конструкции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Г) Качество и марки электродов, флюсов, газов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Д) Квалификация сварщиков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Е) Соответствие требованиям и исправность оборудования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Ж) Подготовка кромок под сварку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З) Точность сборки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И) Режим сварки </w:t>
            </w:r>
          </w:p>
        </w:tc>
      </w:tr>
    </w:tbl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18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  <w:bCs/>
        </w:rPr>
        <w:t>Эталон ответа:</w:t>
      </w:r>
      <w:r w:rsidRPr="00F14B40">
        <w:rPr>
          <w:rFonts w:ascii="Times New Roman" w:hAnsi="Times New Roman"/>
          <w:bCs/>
          <w:sz w:val="28"/>
          <w:szCs w:val="28"/>
        </w:rPr>
        <w:t xml:space="preserve">1 </w:t>
      </w:r>
      <w:r w:rsidRPr="00F14B40">
        <w:rPr>
          <w:rFonts w:ascii="Times New Roman" w:hAnsi="Times New Roman"/>
          <w:bCs/>
        </w:rPr>
        <w:t xml:space="preserve">- ________________; </w:t>
      </w:r>
      <w:r w:rsidRPr="00F14B40">
        <w:rPr>
          <w:rFonts w:ascii="Times New Roman" w:hAnsi="Times New Roman"/>
          <w:bCs/>
          <w:sz w:val="28"/>
          <w:szCs w:val="28"/>
        </w:rPr>
        <w:t>2</w:t>
      </w:r>
      <w:r w:rsidRPr="00F14B40">
        <w:rPr>
          <w:rFonts w:ascii="Times New Roman" w:hAnsi="Times New Roman"/>
          <w:bCs/>
        </w:rPr>
        <w:t xml:space="preserve"> - ___________________; </w:t>
      </w:r>
      <w:r w:rsidRPr="00F14B40">
        <w:rPr>
          <w:rFonts w:ascii="Times New Roman" w:hAnsi="Times New Roman"/>
          <w:bCs/>
          <w:sz w:val="28"/>
          <w:szCs w:val="28"/>
        </w:rPr>
        <w:t>3</w:t>
      </w:r>
      <w:r w:rsidRPr="00F14B40">
        <w:rPr>
          <w:rFonts w:ascii="Times New Roman" w:hAnsi="Times New Roman"/>
          <w:bCs/>
        </w:rPr>
        <w:t xml:space="preserve"> - _____________________.</w:t>
      </w:r>
    </w:p>
    <w:p w:rsidR="00732210" w:rsidRPr="00F14B40" w:rsidRDefault="00732210" w:rsidP="00F14B40">
      <w:pPr>
        <w:tabs>
          <w:tab w:val="left" w:pos="2025"/>
        </w:tabs>
        <w:spacing w:after="120"/>
        <w:rPr>
          <w:rFonts w:ascii="Times New Roman" w:hAnsi="Times New Roman"/>
          <w:b/>
          <w:bCs/>
          <w:sz w:val="18"/>
        </w:rPr>
      </w:pPr>
    </w:p>
    <w:p w:rsidR="00732210" w:rsidRPr="00F14B40" w:rsidRDefault="00732210" w:rsidP="00F14B40">
      <w:pPr>
        <w:tabs>
          <w:tab w:val="left" w:pos="2025"/>
        </w:tabs>
        <w:spacing w:after="120"/>
        <w:jc w:val="right"/>
        <w:rPr>
          <w:rFonts w:ascii="Times New Roman" w:hAnsi="Times New Roman"/>
          <w:b/>
          <w:bCs/>
          <w:sz w:val="28"/>
          <w:szCs w:val="28"/>
        </w:rPr>
      </w:pPr>
      <w:r w:rsidRPr="00F14B40">
        <w:rPr>
          <w:rFonts w:ascii="Times New Roman" w:hAnsi="Times New Roman"/>
          <w:b/>
          <w:bCs/>
          <w:sz w:val="28"/>
          <w:szCs w:val="28"/>
        </w:rPr>
        <w:t>∑Р=87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B40">
        <w:rPr>
          <w:color w:val="000000"/>
          <w:sz w:val="28"/>
          <w:szCs w:val="28"/>
        </w:rPr>
        <w:t>Эталон ответа к заданиям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F14B40">
        <w:rPr>
          <w:color w:val="000000"/>
          <w:sz w:val="28"/>
          <w:szCs w:val="28"/>
          <w:u w:val="single"/>
        </w:rPr>
        <w:t>1 вариант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1985"/>
      </w:tblGrid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№ задания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Эталон ответа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Г, Е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Б, В, Д, Е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В, Д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Б, В, Г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Г, Д, Е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1-Ж, З, И</w:t>
            </w:r>
          </w:p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2-А, Г, Д, Е</w:t>
            </w:r>
          </w:p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3-Б, В</w:t>
            </w:r>
          </w:p>
        </w:tc>
      </w:tr>
    </w:tbl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32210" w:rsidRPr="00F14B40" w:rsidRDefault="00732210" w:rsidP="00F14B4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Методика оценивания качества выполнения заданий (В.П. Беспалько):</w:t>
      </w:r>
    </w:p>
    <w:p w:rsidR="00732210" w:rsidRPr="00F14B40" w:rsidRDefault="00732210" w:rsidP="00F14B4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Количественным критерием оценки правильности выполнения тестовых заданий служит коэффициент Ка, представляющий собой отношение количества правильно выполненных обучающимися существенных операций (А) к общему числу существенных операций теста(Р)    Ка = А/Р</w:t>
      </w:r>
    </w:p>
    <w:p w:rsidR="00732210" w:rsidRPr="00F14B40" w:rsidRDefault="00732210" w:rsidP="00F14B4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14"/>
        <w:gridCol w:w="1914"/>
        <w:gridCol w:w="1914"/>
        <w:gridCol w:w="1914"/>
        <w:gridCol w:w="1915"/>
      </w:tblGrid>
      <w:tr w:rsidR="00732210" w:rsidRPr="0035119B" w:rsidTr="00D609FD"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1,0-0,9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0,89-0,8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0,79-0,7</w:t>
            </w:r>
          </w:p>
        </w:tc>
        <w:tc>
          <w:tcPr>
            <w:tcW w:w="1915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&lt; 0,7</w:t>
            </w:r>
          </w:p>
        </w:tc>
      </w:tr>
      <w:tr w:rsidR="00732210" w:rsidRPr="0035119B" w:rsidTr="00D609FD"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отметка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732210" w:rsidRPr="00F14B40" w:rsidRDefault="00732210" w:rsidP="00B12D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32210" w:rsidRPr="00F14B40" w:rsidRDefault="00732210" w:rsidP="00F14B40">
      <w:pPr>
        <w:rPr>
          <w:rFonts w:ascii="Times New Roman" w:hAnsi="Times New Roman"/>
          <w:b/>
          <w:bCs/>
        </w:rPr>
      </w:pPr>
    </w:p>
    <w:p w:rsidR="00732210" w:rsidRPr="00F14B40" w:rsidRDefault="00732210" w:rsidP="00F14B40">
      <w:pPr>
        <w:jc w:val="center"/>
        <w:rPr>
          <w:rFonts w:ascii="Times New Roman" w:hAnsi="Times New Roman"/>
          <w:bCs/>
        </w:rPr>
      </w:pPr>
      <w:r w:rsidRPr="00F14B40">
        <w:rPr>
          <w:rFonts w:ascii="Times New Roman" w:hAnsi="Times New Roman"/>
          <w:bCs/>
        </w:rPr>
        <w:t>2 вариант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40"/>
        </w:rPr>
      </w:pPr>
    </w:p>
    <w:p w:rsidR="00732210" w:rsidRPr="00F14B40" w:rsidRDefault="00732210" w:rsidP="00F14B40">
      <w:pPr>
        <w:tabs>
          <w:tab w:val="right" w:pos="10409"/>
        </w:tabs>
        <w:ind w:right="57"/>
        <w:jc w:val="both"/>
        <w:rPr>
          <w:rFonts w:ascii="Times New Roman" w:hAnsi="Times New Roman"/>
          <w:b/>
          <w:bCs/>
        </w:rPr>
      </w:pPr>
      <w:r w:rsidRPr="00F14B40">
        <w:rPr>
          <w:rFonts w:ascii="Times New Roman" w:hAnsi="Times New Roman"/>
          <w:b/>
          <w:bCs/>
        </w:rPr>
        <w:lastRenderedPageBreak/>
        <w:t>ВЫБЕРИТЕ ОДИН ИЛИ НЕСКОЛЬКО ПРАВИЛЬНЫХ ВАРИАНТОВ ОТВЕТОВ И ОБВЕДИТЕ ИХ КРУЖОЧКОМ:</w:t>
      </w:r>
    </w:p>
    <w:p w:rsidR="00732210" w:rsidRPr="00F14B40" w:rsidRDefault="00732210" w:rsidP="00F14B40">
      <w:pPr>
        <w:pStyle w:val="1"/>
        <w:tabs>
          <w:tab w:val="right" w:pos="9354"/>
        </w:tabs>
        <w:spacing w:before="120" w:after="120"/>
        <w:rPr>
          <w:b w:val="0"/>
          <w:sz w:val="28"/>
          <w:szCs w:val="28"/>
        </w:rPr>
      </w:pPr>
      <w:r w:rsidRPr="00F14B40">
        <w:rPr>
          <w:b w:val="0"/>
          <w:bCs w:val="0"/>
          <w:sz w:val="28"/>
          <w:szCs w:val="28"/>
        </w:rPr>
        <w:t>1.Определите</w:t>
      </w:r>
      <w:r w:rsidRPr="00F14B40">
        <w:rPr>
          <w:b w:val="0"/>
          <w:sz w:val="28"/>
          <w:szCs w:val="28"/>
        </w:rPr>
        <w:t xml:space="preserve"> сечения балки применяемые чаще других                                                                                          </w:t>
      </w:r>
    </w:p>
    <w:p w:rsidR="00732210" w:rsidRPr="00F14B40" w:rsidRDefault="00732210" w:rsidP="00F14B40">
      <w:pPr>
        <w:pStyle w:val="1"/>
        <w:tabs>
          <w:tab w:val="right" w:pos="9354"/>
        </w:tabs>
        <w:spacing w:before="120" w:after="120"/>
        <w:jc w:val="right"/>
        <w:rPr>
          <w:b w:val="0"/>
          <w:sz w:val="28"/>
          <w:szCs w:val="28"/>
        </w:rPr>
      </w:pPr>
      <w:r w:rsidRPr="00F14B40">
        <w:rPr>
          <w:b w:val="0"/>
          <w:sz w:val="28"/>
          <w:szCs w:val="28"/>
        </w:rPr>
        <w:t xml:space="preserve">Р=5                                                                                               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коробчатого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двутаврового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уголок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швеллер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2.Укажите последовательность выполнения наложения швов при сварке стыков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стыковые, а затем угловые швы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угловые, а затем стыковые швы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стыковые швы на тонком металле, а затем на толстом металле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стыковые швы на толстом металле, а затем -  на тонком металле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3. Выберите вариант ответа соблюдения технологии сварки стыков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Р=3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экономится металл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уменьшаются  деформации и напряжения от сварки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сокращаются затраты времени на выполнение работы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4.Укажите виды стыков двутавровых балок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простой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раздвинутый (технологический)</w:t>
      </w:r>
    </w:p>
    <w:p w:rsidR="00732210" w:rsidRPr="00F14B40" w:rsidRDefault="00732210" w:rsidP="00F14B40">
      <w:pPr>
        <w:tabs>
          <w:tab w:val="right" w:pos="9354"/>
        </w:tabs>
        <w:spacing w:before="120" w:after="120"/>
        <w:jc w:val="both"/>
        <w:rPr>
          <w:rFonts w:ascii="Times New Roman" w:hAnsi="Times New Roman"/>
          <w:b/>
          <w:bCs/>
        </w:rPr>
      </w:pPr>
      <w:r w:rsidRPr="00F14B40">
        <w:rPr>
          <w:rFonts w:ascii="Times New Roman" w:hAnsi="Times New Roman"/>
        </w:rPr>
        <w:t>в) совмещенный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 г) сложный</w:t>
      </w:r>
      <w:r w:rsidRPr="00F14B40">
        <w:rPr>
          <w:rFonts w:ascii="Times New Roman" w:hAnsi="Times New Roman"/>
          <w:sz w:val="20"/>
          <w:szCs w:val="20"/>
        </w:rPr>
        <w:tab/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5.Укажите требования, предъявляемые  к сварным швам листовых конструкций                                                              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плотность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прочность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многослойность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точность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lastRenderedPageBreak/>
        <w:t>6.  Укажите виды сечений, применяемых чаще других для изготовления  решетчатых конструкций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двутаврового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трубы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таврового сечения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уголок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швеллер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коробчатого сечения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7. Укажите направление наложения швов в узле фермы.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Р=2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</w:rPr>
        <w:t>а) центра к краям узла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б) краев к центру узла 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8. Выберите способ наиболее распространенный для сборки  листовых конструкций толщиной до 18 мм.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Р=3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</w:rPr>
        <w:t>а) копирования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рулонирования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разбивки конструкции на габаритные блоки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9. Укажите конструкции работающие под давлением.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Р=9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фермы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резервуары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газгольдеры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опоры линий электропередач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кожухи различного рода химической аппаратуры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сосуды для хранения жидкостей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ж) каркасы зданий и сооружений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з) паровые котлы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и)  химическая аппаратура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10.Выберите вариант ответа для  способа копирования.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собирают и сваривают конструкцию из отдельных или укрупненных в блоки листов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крупные узлы конструкции в виде полотнищ большого размера собирают, сваривают и сворачивают в рулон на специальных  установках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lastRenderedPageBreak/>
        <w:t>в) первая, собранная по разметке конструкция используется в качестве шаблона ( копира ),  а детали следующей конструкции  раскладывают и совмещают с деталями шаблона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навивка на основную обечайку требуемого числа слоев рулонной стали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11. Укажите способ выполнения сварки толстостенных сосудов,  работающих под давлением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электрошлаковую сварку или многослойную под флюсом с последующей термической обработкой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 навивку на основную обечайку  толщиной 20-40мм требуемого числа слоев   рулонной стали толщиной 4-8мм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используя остающиеся подкладные кольца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двусторонней сваркой под флюсом или в инертных газах с применением  двухслойных сталей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 охват зоны кольцевого стыка жестким бандажом снаружи, а сваривают   изнутри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сварку стыков  на съемных подкладках разжимных колец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12.Выберите способ проверки качества  сварки сосудов трубопроводов.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Р=7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 испытанием образцов, вырезанных из пробных пластин, сваренных  одновременно с основным изделием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выдержкой воды в течение суток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аммиаком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рентгеновским просвечиванием или гамма лучами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керосином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ультразвуком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ж) гидравлическим давлением, превышающим рабочее в 1,5-2раза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13.Укажите виды сварки стыков трубопроводов диаметром более 200мм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Р=6</w:t>
      </w:r>
    </w:p>
    <w:p w:rsidR="00732210" w:rsidRPr="00F14B40" w:rsidRDefault="00732210" w:rsidP="00F14B40">
      <w:pPr>
        <w:tabs>
          <w:tab w:val="left" w:pos="2010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поворотный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раздвинутый (технологический)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соединение на остающемся подкладном кольце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соединение сплющенных концов труб ванным способом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д) с козырьком  (технологический)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е) неповоротный</w:t>
      </w:r>
    </w:p>
    <w:p w:rsidR="00732210" w:rsidRPr="00F14B40" w:rsidRDefault="00732210" w:rsidP="00F14B40">
      <w:pPr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14.Определите сущность  ручной дуговой сварки неповоротного стыка трубопровода</w:t>
      </w:r>
    </w:p>
    <w:p w:rsidR="00732210" w:rsidRPr="00F14B40" w:rsidRDefault="00732210" w:rsidP="00F14B40">
      <w:pPr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автоматическая сварка  под флюсом производится одновременно тремя дугами, две из которых находятся внутри и одна снаружи трубы сворачиваемой из рулонной стали на специальном стане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lastRenderedPageBreak/>
        <w:t xml:space="preserve">б) стык разбивается на четыре участка, соединяется тремя прихватками и провариваются первые два участка в вертикальном положении, затем стык   поворачивают на 90 градусов и проваривают оставшиеся два участка, после чего проваривают второй слой стыка по всему периметру,  поворачивая его в одну сторону и третий слой – поворачивая в другую сторону           </w:t>
      </w:r>
    </w:p>
    <w:p w:rsidR="00732210" w:rsidRPr="00F14B40" w:rsidRDefault="00732210" w:rsidP="00F14B40">
      <w:pPr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в)   стык разбивается на четыре участка, соединяется тремя прихватками и провариваются первые два участка в потолочном   положении, затем   проваривают оставшиеся два участка в вертикальном и нижнем положении, после чего проваривают второй слой стыка по всему периметру   в одну сторону и третий слой – в другую сторону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both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г)  из  стыка трубы вырезают  верхнюю часть (козырек) и проваривают нижнюю часть стыкового соединения с внутренней   стороны, после чего вваривают верхнюю часть обратно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15. Выберите диаметры электродов для сварки стыков трубопроводов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Р=3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 4 мм для корня шва и 5 мм для последующих слоев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 5 мм для корня шва и 6 мм для последующих слоев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в) 5 мм для корня шва и 4 мм для последующих слоев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16. Выберите марки электродов , которые чаще других применяют для сварки трубопроводов.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а)  АНО-4 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 ВСЦ-1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 xml:space="preserve">в)  УОНИ-13/55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 ОЗС-15Н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17. Выберите вариант сварки стыков трубопроводов с козырьком                                                  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Р=4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а)  невозможности производить сварку в потолочном положении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б) невозможности произвести поворот стыка труб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в)  возможности произвести поворот стыка труб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</w:rPr>
        <w:t>г) сварке на остающемся подкладном кольце</w:t>
      </w:r>
    </w:p>
    <w:p w:rsidR="0073221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</w:rPr>
      </w:pPr>
      <w:r w:rsidRPr="00F14B40">
        <w:rPr>
          <w:rFonts w:ascii="Times New Roman" w:hAnsi="Times New Roman"/>
          <w:b/>
        </w:rPr>
        <w:t>УСТАНОВИТЕ СООТВЕТСТВИЕ И НИЖЕ ВПИШИТЕ ПРАВИЛЬНЫЙ   ВАРИАНТ ОТВЕТА:</w:t>
      </w:r>
      <w:r w:rsidRPr="00F14B40">
        <w:rPr>
          <w:rFonts w:ascii="Times New Roman" w:hAnsi="Times New Roman"/>
          <w:b/>
        </w:rPr>
        <w:tab/>
      </w:r>
    </w:p>
    <w:p w:rsidR="00732210" w:rsidRPr="00F14B40" w:rsidRDefault="00732210" w:rsidP="00F14B40">
      <w:pPr>
        <w:tabs>
          <w:tab w:val="right" w:pos="10205"/>
        </w:tabs>
        <w:spacing w:before="120" w:after="120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 xml:space="preserve">18.Укажите,  соответствие вида  и объектов контроля                                                                                                                                           </w:t>
      </w:r>
    </w:p>
    <w:p w:rsidR="00732210" w:rsidRPr="00F14B40" w:rsidRDefault="00732210" w:rsidP="00F14B40">
      <w:pPr>
        <w:tabs>
          <w:tab w:val="right" w:pos="10205"/>
        </w:tabs>
        <w:spacing w:before="120" w:after="120"/>
        <w:jc w:val="right"/>
        <w:rPr>
          <w:rFonts w:ascii="Times New Roman" w:hAnsi="Times New Roman"/>
          <w:bCs/>
          <w:sz w:val="28"/>
          <w:szCs w:val="28"/>
        </w:rPr>
      </w:pPr>
      <w:r w:rsidRPr="00F14B40">
        <w:rPr>
          <w:rFonts w:ascii="Times New Roman" w:hAnsi="Times New Roman"/>
          <w:bCs/>
          <w:sz w:val="28"/>
          <w:szCs w:val="28"/>
        </w:rPr>
        <w:t>Р=9</w:t>
      </w:r>
    </w:p>
    <w:tbl>
      <w:tblPr>
        <w:tblW w:w="0" w:type="auto"/>
        <w:tblLook w:val="0000"/>
      </w:tblPr>
      <w:tblGrid>
        <w:gridCol w:w="4503"/>
        <w:gridCol w:w="5634"/>
      </w:tblGrid>
      <w:tr w:rsidR="00732210" w:rsidRPr="0035119B" w:rsidTr="00D609FD">
        <w:tc>
          <w:tcPr>
            <w:tcW w:w="4503" w:type="dxa"/>
          </w:tcPr>
          <w:p w:rsidR="00732210" w:rsidRPr="00F14B40" w:rsidRDefault="00732210" w:rsidP="00F14B40">
            <w:pPr>
              <w:pStyle w:val="a4"/>
              <w:numPr>
                <w:ilvl w:val="0"/>
                <w:numId w:val="2"/>
              </w:numPr>
              <w:spacing w:before="120" w:after="120" w:line="360" w:lineRule="auto"/>
            </w:pPr>
            <w:r w:rsidRPr="00F14B40">
              <w:t>Входной (предварительный)</w:t>
            </w:r>
          </w:p>
          <w:p w:rsidR="00732210" w:rsidRPr="00F14B40" w:rsidRDefault="00732210" w:rsidP="00F14B40">
            <w:pPr>
              <w:pStyle w:val="a4"/>
              <w:numPr>
                <w:ilvl w:val="0"/>
                <w:numId w:val="2"/>
              </w:numPr>
              <w:spacing w:before="120" w:after="120" w:line="360" w:lineRule="auto"/>
            </w:pPr>
            <w:r w:rsidRPr="00F14B40">
              <w:t>Пооперационный (текущий)</w:t>
            </w:r>
          </w:p>
          <w:p w:rsidR="00732210" w:rsidRPr="00F14B40" w:rsidRDefault="00732210" w:rsidP="00F14B40">
            <w:pPr>
              <w:pStyle w:val="a4"/>
              <w:numPr>
                <w:ilvl w:val="0"/>
                <w:numId w:val="2"/>
              </w:numPr>
              <w:spacing w:before="120" w:after="120" w:line="360" w:lineRule="auto"/>
            </w:pPr>
            <w:r w:rsidRPr="00F14B40">
              <w:t>Окончательный</w:t>
            </w:r>
          </w:p>
          <w:p w:rsidR="00732210" w:rsidRPr="0035119B" w:rsidRDefault="00732210" w:rsidP="00D609FD">
            <w:pPr>
              <w:spacing w:before="120" w:after="120" w:line="360" w:lineRule="auto"/>
              <w:rPr>
                <w:rFonts w:ascii="Times New Roman" w:hAnsi="Times New Roman"/>
              </w:rPr>
            </w:pPr>
          </w:p>
        </w:tc>
        <w:tc>
          <w:tcPr>
            <w:tcW w:w="5634" w:type="dxa"/>
          </w:tcPr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lastRenderedPageBreak/>
              <w:t>А) Соответствие требованиям и исправность оборудования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Б) Качество сварных швов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В) Качество и марки металла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Г) Точность сборки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lastRenderedPageBreak/>
              <w:t xml:space="preserve">Д) Квалификация сварщиков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Е)Прочность и надежность сварной конструкции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Ж) Подготовка кромок под сварку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>З) Режим сварки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  <w:r w:rsidRPr="0035119B">
              <w:rPr>
                <w:rFonts w:ascii="Times New Roman" w:hAnsi="Times New Roman"/>
              </w:rPr>
              <w:t xml:space="preserve">И) Качество и марки электродов, флюсов, газов </w:t>
            </w:r>
          </w:p>
          <w:p w:rsidR="00732210" w:rsidRPr="0035119B" w:rsidRDefault="00732210" w:rsidP="00D609FD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18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Cs/>
        </w:rPr>
      </w:pPr>
      <w:r w:rsidRPr="00F14B40">
        <w:rPr>
          <w:rFonts w:ascii="Times New Roman" w:hAnsi="Times New Roman"/>
          <w:bCs/>
        </w:rPr>
        <w:t>Эталон ответа:</w:t>
      </w:r>
      <w:r w:rsidRPr="00F14B40">
        <w:rPr>
          <w:rFonts w:ascii="Times New Roman" w:hAnsi="Times New Roman"/>
          <w:bCs/>
          <w:sz w:val="28"/>
          <w:szCs w:val="28"/>
        </w:rPr>
        <w:t xml:space="preserve">1 </w:t>
      </w:r>
      <w:r w:rsidRPr="00F14B40">
        <w:rPr>
          <w:rFonts w:ascii="Times New Roman" w:hAnsi="Times New Roman"/>
          <w:bCs/>
        </w:rPr>
        <w:t xml:space="preserve">- ________________; </w:t>
      </w:r>
      <w:r w:rsidRPr="00F14B40">
        <w:rPr>
          <w:rFonts w:ascii="Times New Roman" w:hAnsi="Times New Roman"/>
          <w:bCs/>
          <w:sz w:val="28"/>
          <w:szCs w:val="28"/>
        </w:rPr>
        <w:t>2</w:t>
      </w:r>
      <w:r w:rsidRPr="00F14B40">
        <w:rPr>
          <w:rFonts w:ascii="Times New Roman" w:hAnsi="Times New Roman"/>
          <w:bCs/>
        </w:rPr>
        <w:t xml:space="preserve"> - ___________________; </w:t>
      </w:r>
      <w:r w:rsidRPr="00F14B40">
        <w:rPr>
          <w:rFonts w:ascii="Times New Roman" w:hAnsi="Times New Roman"/>
          <w:bCs/>
          <w:sz w:val="28"/>
          <w:szCs w:val="28"/>
        </w:rPr>
        <w:t>3</w:t>
      </w:r>
      <w:r w:rsidRPr="00F14B40">
        <w:rPr>
          <w:rFonts w:ascii="Times New Roman" w:hAnsi="Times New Roman"/>
          <w:bCs/>
        </w:rPr>
        <w:t xml:space="preserve"> - _____________________.</w:t>
      </w:r>
    </w:p>
    <w:p w:rsidR="00732210" w:rsidRPr="00F14B40" w:rsidRDefault="00732210" w:rsidP="00F14B40">
      <w:pPr>
        <w:tabs>
          <w:tab w:val="left" w:pos="2025"/>
        </w:tabs>
        <w:spacing w:after="120"/>
        <w:rPr>
          <w:rFonts w:ascii="Times New Roman" w:hAnsi="Times New Roman"/>
          <w:b/>
          <w:bCs/>
          <w:sz w:val="18"/>
        </w:rPr>
      </w:pPr>
    </w:p>
    <w:p w:rsidR="00732210" w:rsidRPr="00F14B40" w:rsidRDefault="00732210" w:rsidP="00F14B40">
      <w:pPr>
        <w:tabs>
          <w:tab w:val="left" w:pos="2025"/>
        </w:tabs>
        <w:spacing w:after="120"/>
        <w:jc w:val="right"/>
        <w:rPr>
          <w:rFonts w:ascii="Times New Roman" w:hAnsi="Times New Roman"/>
          <w:b/>
          <w:bCs/>
          <w:sz w:val="28"/>
          <w:szCs w:val="28"/>
        </w:rPr>
      </w:pPr>
      <w:r w:rsidRPr="00F14B40">
        <w:rPr>
          <w:rFonts w:ascii="Times New Roman" w:hAnsi="Times New Roman"/>
          <w:b/>
          <w:bCs/>
          <w:sz w:val="28"/>
          <w:szCs w:val="28"/>
        </w:rPr>
        <w:t>∑Р=87</w:t>
      </w: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Pr="00F14B4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732210" w:rsidRDefault="00732210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B12D67" w:rsidRPr="00F14B40" w:rsidRDefault="00B12D67" w:rsidP="00F14B40">
      <w:pPr>
        <w:tabs>
          <w:tab w:val="left" w:pos="2025"/>
        </w:tabs>
        <w:spacing w:before="120" w:after="120"/>
        <w:rPr>
          <w:rFonts w:ascii="Times New Roman" w:hAnsi="Times New Roman"/>
          <w:b/>
          <w:bCs/>
          <w:sz w:val="20"/>
          <w:szCs w:val="20"/>
        </w:rPr>
      </w:pPr>
    </w:p>
    <w:p w:rsidR="00B12D67" w:rsidRDefault="00B12D67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12D67" w:rsidRDefault="00B12D67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B40">
        <w:rPr>
          <w:color w:val="000000"/>
          <w:sz w:val="28"/>
          <w:szCs w:val="28"/>
        </w:rPr>
        <w:t>Эталон ответа к заданиям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F14B40">
        <w:rPr>
          <w:color w:val="000000"/>
          <w:sz w:val="28"/>
          <w:szCs w:val="28"/>
          <w:u w:val="single"/>
        </w:rPr>
        <w:t>2 вариант</w:t>
      </w:r>
    </w:p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1985"/>
      </w:tblGrid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№ задания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Эталон ответа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Б, 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Г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Б, 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Б, Г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З, И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А, Г, Е, Ж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А.Д, Е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Б, В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А</w:t>
            </w:r>
          </w:p>
        </w:tc>
      </w:tr>
      <w:tr w:rsidR="00732210" w:rsidRPr="0035119B" w:rsidTr="00D609FD">
        <w:tc>
          <w:tcPr>
            <w:tcW w:w="1384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985" w:type="dxa"/>
          </w:tcPr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1-А, В, Д, И</w:t>
            </w:r>
          </w:p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2-Б, Е</w:t>
            </w:r>
          </w:p>
          <w:p w:rsidR="00732210" w:rsidRPr="00F14B40" w:rsidRDefault="00732210" w:rsidP="00D609F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4B40">
              <w:rPr>
                <w:color w:val="000000"/>
                <w:sz w:val="28"/>
                <w:szCs w:val="28"/>
              </w:rPr>
              <w:t>3-Г, Ж, З</w:t>
            </w:r>
          </w:p>
        </w:tc>
      </w:tr>
    </w:tbl>
    <w:p w:rsidR="00732210" w:rsidRPr="00F14B40" w:rsidRDefault="00732210" w:rsidP="00F14B4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32210" w:rsidRPr="00F14B40" w:rsidRDefault="00732210" w:rsidP="00F14B4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Методика оценивания качества выполнения заданий (В.П. Беспалько):</w:t>
      </w:r>
    </w:p>
    <w:p w:rsidR="00732210" w:rsidRPr="00F14B40" w:rsidRDefault="00732210" w:rsidP="00F14B4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4B40">
        <w:rPr>
          <w:rFonts w:ascii="Times New Roman" w:hAnsi="Times New Roman"/>
          <w:sz w:val="28"/>
          <w:szCs w:val="28"/>
        </w:rPr>
        <w:t>Количественным критерием оценки правильности выполнения тестовых заданий служит коэффициент Ка, представляющий собой отношение количества правильно выполненных обучающимися существенных операций (А) к общему числу существенных операций теста(Р)    Ка = А/Р</w:t>
      </w:r>
    </w:p>
    <w:p w:rsidR="00732210" w:rsidRPr="00F14B40" w:rsidRDefault="00732210" w:rsidP="00F14B4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14"/>
        <w:gridCol w:w="1914"/>
        <w:gridCol w:w="1914"/>
        <w:gridCol w:w="1914"/>
        <w:gridCol w:w="1915"/>
      </w:tblGrid>
      <w:tr w:rsidR="00732210" w:rsidRPr="0035119B" w:rsidTr="00D609FD"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1,0-0,9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0,89-0,8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0,79-0,7</w:t>
            </w:r>
          </w:p>
        </w:tc>
        <w:tc>
          <w:tcPr>
            <w:tcW w:w="1915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&lt; 0,7</w:t>
            </w:r>
          </w:p>
        </w:tc>
      </w:tr>
      <w:tr w:rsidR="00732210" w:rsidRPr="0035119B" w:rsidTr="00D609FD"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отметка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  <w:vAlign w:val="center"/>
          </w:tcPr>
          <w:p w:rsidR="00732210" w:rsidRPr="0035119B" w:rsidRDefault="00732210" w:rsidP="00D609F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119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732210" w:rsidRPr="00F14B40" w:rsidRDefault="00732210" w:rsidP="00F14B40">
      <w:pPr>
        <w:tabs>
          <w:tab w:val="left" w:pos="2025"/>
        </w:tabs>
        <w:rPr>
          <w:rFonts w:ascii="Times New Roman" w:hAnsi="Times New Roman"/>
          <w:b/>
          <w:bCs/>
          <w:sz w:val="20"/>
          <w:szCs w:val="20"/>
        </w:rPr>
      </w:pPr>
    </w:p>
    <w:p w:rsidR="00732210" w:rsidRPr="00811F68" w:rsidRDefault="00732210">
      <w:pPr>
        <w:rPr>
          <w:rFonts w:ascii="Times New Roman" w:hAnsi="Times New Roman"/>
          <w:sz w:val="52"/>
          <w:szCs w:val="52"/>
        </w:rPr>
      </w:pPr>
      <w:bookmarkStart w:id="0" w:name="_GoBack"/>
      <w:bookmarkEnd w:id="0"/>
    </w:p>
    <w:sectPr w:rsidR="00732210" w:rsidRPr="00811F68" w:rsidSect="00D7365F">
      <w:foot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BEC" w:rsidRDefault="00C06BEC" w:rsidP="00987E76">
      <w:pPr>
        <w:spacing w:after="0" w:line="240" w:lineRule="auto"/>
      </w:pPr>
      <w:r>
        <w:separator/>
      </w:r>
    </w:p>
  </w:endnote>
  <w:endnote w:type="continuationSeparator" w:id="1">
    <w:p w:rsidR="00C06BEC" w:rsidRDefault="00C06BEC" w:rsidP="00987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10" w:rsidRDefault="00C34D33">
    <w:pPr>
      <w:pStyle w:val="a5"/>
      <w:jc w:val="right"/>
    </w:pPr>
    <w:fldSimple w:instr="PAGE   \* MERGEFORMAT">
      <w:r w:rsidR="00F040B7">
        <w:rPr>
          <w:noProof/>
        </w:rPr>
        <w:t>1</w:t>
      </w:r>
    </w:fldSimple>
  </w:p>
  <w:p w:rsidR="00732210" w:rsidRDefault="0073221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BEC" w:rsidRDefault="00C06BEC" w:rsidP="00987E76">
      <w:pPr>
        <w:spacing w:after="0" w:line="240" w:lineRule="auto"/>
      </w:pPr>
      <w:r>
        <w:separator/>
      </w:r>
    </w:p>
  </w:footnote>
  <w:footnote w:type="continuationSeparator" w:id="1">
    <w:p w:rsidR="00C06BEC" w:rsidRDefault="00C06BEC" w:rsidP="00987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9D4"/>
    <w:multiLevelType w:val="hybridMultilevel"/>
    <w:tmpl w:val="6A64E2F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C10DDE"/>
    <w:multiLevelType w:val="hybridMultilevel"/>
    <w:tmpl w:val="327C1F78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4B40"/>
    <w:rsid w:val="001321D8"/>
    <w:rsid w:val="00137B54"/>
    <w:rsid w:val="0035119B"/>
    <w:rsid w:val="004753D3"/>
    <w:rsid w:val="006C0C6A"/>
    <w:rsid w:val="007261AE"/>
    <w:rsid w:val="00732210"/>
    <w:rsid w:val="00811F68"/>
    <w:rsid w:val="00987E76"/>
    <w:rsid w:val="00B12D67"/>
    <w:rsid w:val="00BE4EA7"/>
    <w:rsid w:val="00C06BEC"/>
    <w:rsid w:val="00C34D33"/>
    <w:rsid w:val="00D609FD"/>
    <w:rsid w:val="00D63379"/>
    <w:rsid w:val="00D7365F"/>
    <w:rsid w:val="00DA0A61"/>
    <w:rsid w:val="00ED7A08"/>
    <w:rsid w:val="00F040B7"/>
    <w:rsid w:val="00F14B40"/>
    <w:rsid w:val="00F82615"/>
    <w:rsid w:val="00FB4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E7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14B40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4B40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rsid w:val="00F14B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th-TH"/>
    </w:rPr>
  </w:style>
  <w:style w:type="paragraph" w:styleId="a4">
    <w:name w:val="List Paragraph"/>
    <w:basedOn w:val="a"/>
    <w:uiPriority w:val="99"/>
    <w:qFormat/>
    <w:rsid w:val="00F14B4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rsid w:val="00F14B4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F14B40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6C0C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34F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2079</Words>
  <Characters>11853</Characters>
  <Application>Microsoft Office Word</Application>
  <DocSecurity>0</DocSecurity>
  <Lines>98</Lines>
  <Paragraphs>27</Paragraphs>
  <ScaleCrop>false</ScaleCrop>
  <Company/>
  <LinksUpToDate>false</LinksUpToDate>
  <CharactersWithSpaces>13905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panafidinagv</dc:creator>
  <cp:keywords/>
  <dc:description/>
  <cp:lastModifiedBy>tutaevatn</cp:lastModifiedBy>
  <cp:revision>7</cp:revision>
  <cp:lastPrinted>2018-11-14T03:25:00Z</cp:lastPrinted>
  <dcterms:created xsi:type="dcterms:W3CDTF">2018-02-15T04:33:00Z</dcterms:created>
  <dcterms:modified xsi:type="dcterms:W3CDTF">2018-11-14T03:50:00Z</dcterms:modified>
</cp:coreProperties>
</file>